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52DB5" w14:textId="77777777" w:rsidR="00CC5916" w:rsidRDefault="008018CB">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390"/>
      </w:tblGrid>
      <w:tr w:rsidR="00CC5916" w14:paraId="16EF2E7D" w14:textId="77777777">
        <w:trPr>
          <w:trHeight w:val="500"/>
        </w:trPr>
        <w:tc>
          <w:tcPr>
            <w:tcW w:w="2970" w:type="dxa"/>
          </w:tcPr>
          <w:p w14:paraId="48D7609B" w14:textId="77777777" w:rsidR="00CC5916" w:rsidRDefault="008018CB">
            <w:pPr>
              <w:rPr>
                <w:rFonts w:ascii="Cambria" w:eastAsia="Cambria" w:hAnsi="Cambria" w:cs="Cambria"/>
                <w:b/>
              </w:rPr>
            </w:pPr>
            <w:r>
              <w:rPr>
                <w:rFonts w:ascii="Cambria" w:eastAsia="Cambria" w:hAnsi="Cambria" w:cs="Cambria"/>
                <w:b/>
              </w:rPr>
              <w:t xml:space="preserve">Interview Number </w:t>
            </w:r>
          </w:p>
        </w:tc>
        <w:tc>
          <w:tcPr>
            <w:tcW w:w="6390" w:type="dxa"/>
          </w:tcPr>
          <w:p w14:paraId="09A1EAB6" w14:textId="77777777" w:rsidR="00CC5916" w:rsidRDefault="008018CB">
            <w:pPr>
              <w:rPr>
                <w:rFonts w:ascii="Cambria" w:eastAsia="Cambria" w:hAnsi="Cambria" w:cs="Cambria"/>
              </w:rPr>
            </w:pPr>
            <w:r>
              <w:rPr>
                <w:rFonts w:ascii="Cambria" w:eastAsia="Cambria" w:hAnsi="Cambria" w:cs="Cambria"/>
              </w:rPr>
              <w:t>15</w:t>
            </w:r>
          </w:p>
          <w:p w14:paraId="23B5F7C6" w14:textId="77777777" w:rsidR="00CC5916" w:rsidRDefault="00CC5916">
            <w:pPr>
              <w:rPr>
                <w:rFonts w:ascii="Cambria" w:eastAsia="Cambria" w:hAnsi="Cambria" w:cs="Cambria"/>
              </w:rPr>
            </w:pPr>
          </w:p>
        </w:tc>
      </w:tr>
      <w:tr w:rsidR="00CC5916" w14:paraId="3E8D0C5E" w14:textId="77777777">
        <w:trPr>
          <w:trHeight w:val="163"/>
        </w:trPr>
        <w:tc>
          <w:tcPr>
            <w:tcW w:w="2970" w:type="dxa"/>
          </w:tcPr>
          <w:p w14:paraId="70D736CB" w14:textId="77777777" w:rsidR="00CC5916" w:rsidRDefault="008018CB">
            <w:pPr>
              <w:rPr>
                <w:rFonts w:ascii="Cambria" w:eastAsia="Cambria" w:hAnsi="Cambria" w:cs="Cambria"/>
                <w:b/>
              </w:rPr>
            </w:pPr>
            <w:r>
              <w:rPr>
                <w:rFonts w:ascii="Cambria" w:eastAsia="Cambria" w:hAnsi="Cambria" w:cs="Cambria"/>
                <w:b/>
              </w:rPr>
              <w:t xml:space="preserve">Date </w:t>
            </w:r>
          </w:p>
        </w:tc>
        <w:tc>
          <w:tcPr>
            <w:tcW w:w="6390" w:type="dxa"/>
          </w:tcPr>
          <w:p w14:paraId="0B5DEB3B" w14:textId="77777777" w:rsidR="00CC5916" w:rsidRDefault="008018CB">
            <w:pPr>
              <w:rPr>
                <w:rFonts w:ascii="Cambria" w:eastAsia="Cambria" w:hAnsi="Cambria" w:cs="Cambria"/>
              </w:rPr>
            </w:pPr>
            <w:r>
              <w:rPr>
                <w:rFonts w:ascii="Cambria" w:eastAsia="Cambria" w:hAnsi="Cambria" w:cs="Cambria"/>
              </w:rPr>
              <w:t>06 MAR 24</w:t>
            </w:r>
          </w:p>
          <w:p w14:paraId="2D15F60D" w14:textId="77777777" w:rsidR="00CC5916" w:rsidRDefault="00CC5916">
            <w:pPr>
              <w:rPr>
                <w:rFonts w:ascii="Cambria" w:eastAsia="Cambria" w:hAnsi="Cambria" w:cs="Cambria"/>
              </w:rPr>
            </w:pPr>
          </w:p>
        </w:tc>
      </w:tr>
      <w:tr w:rsidR="00CC5916" w14:paraId="2880F48F" w14:textId="77777777">
        <w:tc>
          <w:tcPr>
            <w:tcW w:w="2970" w:type="dxa"/>
          </w:tcPr>
          <w:p w14:paraId="44203C1A" w14:textId="77777777" w:rsidR="00CC5916" w:rsidRDefault="008018CB">
            <w:pPr>
              <w:rPr>
                <w:rFonts w:ascii="Cambria" w:eastAsia="Cambria" w:hAnsi="Cambria" w:cs="Cambria"/>
                <w:b/>
              </w:rPr>
            </w:pPr>
            <w:r>
              <w:rPr>
                <w:rFonts w:ascii="Cambria" w:eastAsia="Cambria" w:hAnsi="Cambria" w:cs="Cambria"/>
                <w:b/>
              </w:rPr>
              <w:t xml:space="preserve">Start time </w:t>
            </w:r>
          </w:p>
        </w:tc>
        <w:tc>
          <w:tcPr>
            <w:tcW w:w="6390" w:type="dxa"/>
          </w:tcPr>
          <w:p w14:paraId="23AE9600" w14:textId="77777777" w:rsidR="00CC5916" w:rsidRDefault="008018CB">
            <w:pPr>
              <w:rPr>
                <w:rFonts w:ascii="Cambria" w:eastAsia="Cambria" w:hAnsi="Cambria" w:cs="Cambria"/>
              </w:rPr>
            </w:pPr>
            <w:r>
              <w:rPr>
                <w:rFonts w:ascii="Cambria" w:eastAsia="Cambria" w:hAnsi="Cambria" w:cs="Cambria"/>
              </w:rPr>
              <w:t>10:00am</w:t>
            </w:r>
          </w:p>
          <w:p w14:paraId="7BBD4EB2" w14:textId="77777777" w:rsidR="00CC5916" w:rsidRDefault="00CC5916">
            <w:pPr>
              <w:rPr>
                <w:rFonts w:ascii="Cambria" w:eastAsia="Cambria" w:hAnsi="Cambria" w:cs="Cambria"/>
              </w:rPr>
            </w:pPr>
          </w:p>
        </w:tc>
      </w:tr>
      <w:tr w:rsidR="00CC5916" w14:paraId="42940834" w14:textId="77777777">
        <w:tc>
          <w:tcPr>
            <w:tcW w:w="2970" w:type="dxa"/>
          </w:tcPr>
          <w:p w14:paraId="7632C905" w14:textId="77777777" w:rsidR="00CC5916" w:rsidRDefault="008018CB">
            <w:pPr>
              <w:rPr>
                <w:rFonts w:ascii="Cambria" w:eastAsia="Cambria" w:hAnsi="Cambria" w:cs="Cambria"/>
                <w:b/>
              </w:rPr>
            </w:pPr>
            <w:r>
              <w:rPr>
                <w:rFonts w:ascii="Cambria" w:eastAsia="Cambria" w:hAnsi="Cambria" w:cs="Cambria"/>
                <w:b/>
              </w:rPr>
              <w:t xml:space="preserve">End time </w:t>
            </w:r>
          </w:p>
        </w:tc>
        <w:tc>
          <w:tcPr>
            <w:tcW w:w="6390" w:type="dxa"/>
          </w:tcPr>
          <w:p w14:paraId="1556B211" w14:textId="77777777" w:rsidR="00CC5916" w:rsidRDefault="008018CB">
            <w:pPr>
              <w:rPr>
                <w:rFonts w:ascii="Cambria" w:eastAsia="Cambria" w:hAnsi="Cambria" w:cs="Cambria"/>
              </w:rPr>
            </w:pPr>
            <w:r>
              <w:rPr>
                <w:rFonts w:ascii="Cambria" w:eastAsia="Cambria" w:hAnsi="Cambria" w:cs="Cambria"/>
              </w:rPr>
              <w:t>11:15am</w:t>
            </w:r>
          </w:p>
          <w:p w14:paraId="39F9E35C" w14:textId="77777777" w:rsidR="00CC5916" w:rsidRDefault="00CC5916">
            <w:pPr>
              <w:rPr>
                <w:rFonts w:ascii="Cambria" w:eastAsia="Cambria" w:hAnsi="Cambria" w:cs="Cambria"/>
              </w:rPr>
            </w:pPr>
          </w:p>
        </w:tc>
      </w:tr>
      <w:tr w:rsidR="00CC5916" w14:paraId="78067C94" w14:textId="77777777">
        <w:tc>
          <w:tcPr>
            <w:tcW w:w="2970" w:type="dxa"/>
          </w:tcPr>
          <w:p w14:paraId="440B8D2E" w14:textId="77777777" w:rsidR="00CC5916" w:rsidRDefault="008018CB">
            <w:pPr>
              <w:rPr>
                <w:rFonts w:ascii="Cambria" w:eastAsia="Cambria" w:hAnsi="Cambria" w:cs="Cambria"/>
                <w:b/>
              </w:rPr>
            </w:pPr>
            <w:r>
              <w:rPr>
                <w:rFonts w:ascii="Cambria" w:eastAsia="Cambria" w:hAnsi="Cambria" w:cs="Cambria"/>
                <w:b/>
              </w:rPr>
              <w:t xml:space="preserve">Location </w:t>
            </w:r>
          </w:p>
          <w:p w14:paraId="0A33F2D5" w14:textId="77777777" w:rsidR="00CC5916" w:rsidRDefault="00CC5916">
            <w:pPr>
              <w:rPr>
                <w:rFonts w:ascii="Cambria" w:eastAsia="Cambria" w:hAnsi="Cambria" w:cs="Cambria"/>
                <w:b/>
              </w:rPr>
            </w:pPr>
          </w:p>
        </w:tc>
        <w:tc>
          <w:tcPr>
            <w:tcW w:w="6390" w:type="dxa"/>
          </w:tcPr>
          <w:p w14:paraId="05F7960C" w14:textId="55089BC0" w:rsidR="00CC5916" w:rsidRDefault="008018CB">
            <w:pPr>
              <w:rPr>
                <w:rFonts w:ascii="Cambria" w:eastAsia="Cambria" w:hAnsi="Cambria" w:cs="Cambria"/>
              </w:rPr>
            </w:pPr>
            <w:r>
              <w:rPr>
                <w:rFonts w:ascii="Cambria" w:eastAsia="Cambria" w:hAnsi="Cambria" w:cs="Cambria"/>
              </w:rPr>
              <w:t xml:space="preserve"> Mirpur, women live nearby to </w:t>
            </w:r>
            <w:proofErr w:type="gramStart"/>
            <w:r>
              <w:rPr>
                <w:rFonts w:ascii="Cambria" w:eastAsia="Cambria" w:hAnsi="Cambria" w:cs="Cambria"/>
              </w:rPr>
              <w:t>office,  in</w:t>
            </w:r>
            <w:proofErr w:type="gramEnd"/>
            <w:r>
              <w:rPr>
                <w:rFonts w:ascii="Cambria" w:eastAsia="Cambria" w:hAnsi="Cambria" w:cs="Cambria"/>
              </w:rPr>
              <w:t xml:space="preserve"> concrete houses</w:t>
            </w:r>
          </w:p>
          <w:p w14:paraId="0643F479" w14:textId="77777777" w:rsidR="00CC5916" w:rsidRDefault="00CC5916">
            <w:pPr>
              <w:rPr>
                <w:rFonts w:ascii="Cambria" w:eastAsia="Cambria" w:hAnsi="Cambria" w:cs="Cambria"/>
              </w:rPr>
            </w:pPr>
          </w:p>
        </w:tc>
      </w:tr>
      <w:tr w:rsidR="00CC5916" w14:paraId="1C3C70D2" w14:textId="77777777">
        <w:tc>
          <w:tcPr>
            <w:tcW w:w="2970" w:type="dxa"/>
          </w:tcPr>
          <w:p w14:paraId="2BE62391" w14:textId="77777777" w:rsidR="00CC5916" w:rsidRDefault="008018CB">
            <w:pPr>
              <w:rPr>
                <w:rFonts w:ascii="Cambria" w:eastAsia="Cambria" w:hAnsi="Cambria" w:cs="Cambria"/>
                <w:b/>
              </w:rPr>
            </w:pPr>
            <w:r>
              <w:rPr>
                <w:rFonts w:ascii="Cambria" w:eastAsia="Cambria" w:hAnsi="Cambria" w:cs="Cambria"/>
                <w:b/>
              </w:rPr>
              <w:t xml:space="preserve">Number of participants </w:t>
            </w:r>
          </w:p>
        </w:tc>
        <w:tc>
          <w:tcPr>
            <w:tcW w:w="6390" w:type="dxa"/>
          </w:tcPr>
          <w:p w14:paraId="36EF376F" w14:textId="77777777" w:rsidR="00CC5916" w:rsidRDefault="008018CB">
            <w:pPr>
              <w:rPr>
                <w:rFonts w:ascii="Cambria" w:eastAsia="Cambria" w:hAnsi="Cambria" w:cs="Cambria"/>
              </w:rPr>
            </w:pPr>
            <w:r>
              <w:rPr>
                <w:rFonts w:ascii="Cambria" w:eastAsia="Cambria" w:hAnsi="Cambria" w:cs="Cambria"/>
              </w:rPr>
              <w:t>8</w:t>
            </w:r>
          </w:p>
          <w:p w14:paraId="122E7B4A" w14:textId="77777777" w:rsidR="00CC5916" w:rsidRDefault="00CC5916">
            <w:pPr>
              <w:rPr>
                <w:rFonts w:ascii="Cambria" w:eastAsia="Cambria" w:hAnsi="Cambria" w:cs="Cambria"/>
              </w:rPr>
            </w:pPr>
          </w:p>
        </w:tc>
      </w:tr>
      <w:tr w:rsidR="00CC5916" w14:paraId="08677EBF" w14:textId="77777777">
        <w:tc>
          <w:tcPr>
            <w:tcW w:w="2970" w:type="dxa"/>
          </w:tcPr>
          <w:p w14:paraId="55C0DED6" w14:textId="77777777" w:rsidR="00CC5916" w:rsidRDefault="008018CB">
            <w:pPr>
              <w:rPr>
                <w:rFonts w:ascii="Cambria" w:eastAsia="Cambria" w:hAnsi="Cambria" w:cs="Cambria"/>
                <w:b/>
              </w:rPr>
            </w:pPr>
            <w:r>
              <w:rPr>
                <w:rFonts w:ascii="Cambria" w:eastAsia="Cambria" w:hAnsi="Cambria" w:cs="Cambria"/>
                <w:b/>
              </w:rPr>
              <w:t>Men-only/Women-only</w:t>
            </w:r>
          </w:p>
        </w:tc>
        <w:tc>
          <w:tcPr>
            <w:tcW w:w="6390" w:type="dxa"/>
          </w:tcPr>
          <w:p w14:paraId="63319A92" w14:textId="77777777" w:rsidR="00CC5916" w:rsidRDefault="008018CB">
            <w:pPr>
              <w:rPr>
                <w:rFonts w:ascii="Cambria" w:eastAsia="Cambria" w:hAnsi="Cambria" w:cs="Cambria"/>
              </w:rPr>
            </w:pPr>
            <w:r>
              <w:rPr>
                <w:rFonts w:ascii="Cambria" w:eastAsia="Cambria" w:hAnsi="Cambria" w:cs="Cambria"/>
              </w:rPr>
              <w:t xml:space="preserve">Women </w:t>
            </w:r>
          </w:p>
          <w:p w14:paraId="0103C349" w14:textId="77777777" w:rsidR="00CC5916" w:rsidRDefault="00CC5916">
            <w:pPr>
              <w:rPr>
                <w:rFonts w:ascii="Cambria" w:eastAsia="Cambria" w:hAnsi="Cambria" w:cs="Cambria"/>
              </w:rPr>
            </w:pPr>
          </w:p>
        </w:tc>
      </w:tr>
    </w:tbl>
    <w:p w14:paraId="4F065657" w14:textId="77777777" w:rsidR="00CC5916" w:rsidRDefault="00CC5916">
      <w:pPr>
        <w:spacing w:after="160" w:line="259" w:lineRule="auto"/>
        <w:rPr>
          <w:rFonts w:ascii="Cambria" w:eastAsia="Cambria" w:hAnsi="Cambria" w:cs="Cambria"/>
          <w:b/>
          <w:u w:val="single"/>
        </w:rPr>
      </w:pPr>
    </w:p>
    <w:p w14:paraId="412B1827" w14:textId="77777777" w:rsidR="00CC5916" w:rsidRDefault="00CC5916">
      <w:pPr>
        <w:spacing w:after="160" w:line="259" w:lineRule="auto"/>
        <w:jc w:val="center"/>
        <w:rPr>
          <w:rFonts w:ascii="Cambria" w:eastAsia="Cambria" w:hAnsi="Cambria" w:cs="Cambria"/>
          <w:b/>
          <w:u w:val="single"/>
        </w:rPr>
      </w:pPr>
    </w:p>
    <w:p w14:paraId="2D4A7420" w14:textId="77777777" w:rsidR="00CC5916" w:rsidRDefault="008018C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fifteenth session in Mirpur took place at the icddr,b HDSS field office with female participants. There were eight participants. The women lived </w:t>
      </w:r>
      <w:proofErr w:type="spellStart"/>
      <w:r>
        <w:rPr>
          <w:rFonts w:ascii="Times New Roman" w:eastAsia="Times New Roman" w:hAnsi="Times New Roman" w:cs="Times New Roman"/>
          <w:sz w:val="24"/>
          <w:szCs w:val="24"/>
        </w:rPr>
        <w:t>closeby</w:t>
      </w:r>
      <w:proofErr w:type="spellEnd"/>
      <w:r>
        <w:rPr>
          <w:rFonts w:ascii="Times New Roman" w:eastAsia="Times New Roman" w:hAnsi="Times New Roman" w:cs="Times New Roman"/>
          <w:sz w:val="24"/>
          <w:szCs w:val="24"/>
        </w:rPr>
        <w:t xml:space="preserve"> to the HDSS office, so did not have to travel far. Their houses are built from concrete with corrugated iron roofs.</w:t>
      </w:r>
    </w:p>
    <w:p w14:paraId="1C55AEF1" w14:textId="08978BF4" w:rsidR="00CC5916" w:rsidRDefault="008018CB">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note taker in one corner, with the seasonal calendar visible to everyone in the room, the facilitator stood where she could see everyone and access the calendar easily. All other women were sat on chairs around the edge of the small(</w:t>
      </w:r>
      <w:proofErr w:type="spellStart"/>
      <w:r>
        <w:rPr>
          <w:rFonts w:ascii="Times New Roman" w:eastAsia="Times New Roman" w:hAnsi="Times New Roman" w:cs="Times New Roman"/>
          <w:sz w:val="24"/>
          <w:szCs w:val="24"/>
        </w:rPr>
        <w:t>ish</w:t>
      </w:r>
      <w:proofErr w:type="spellEnd"/>
      <w:r>
        <w:rPr>
          <w:rFonts w:ascii="Times New Roman" w:eastAsia="Times New Roman" w:hAnsi="Times New Roman" w:cs="Times New Roman"/>
          <w:sz w:val="24"/>
          <w:szCs w:val="24"/>
        </w:rPr>
        <w:t xml:space="preserve">) room. </w:t>
      </w:r>
    </w:p>
    <w:p w14:paraId="1E2519B0" w14:textId="77777777" w:rsidR="00CC5916" w:rsidRDefault="008018CB">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session went very smoothly, with icddr,b staff helping to occupy children and handing out gifts at the end. Balls were handed out to the restless children at </w:t>
      </w:r>
      <w:proofErr w:type="spellStart"/>
      <w:r>
        <w:rPr>
          <w:rFonts w:ascii="Times New Roman" w:eastAsia="Times New Roman" w:hAnsi="Times New Roman" w:cs="Times New Roman"/>
          <w:sz w:val="24"/>
          <w:szCs w:val="24"/>
        </w:rPr>
        <w:t>approx</w:t>
      </w:r>
      <w:proofErr w:type="spellEnd"/>
      <w:r>
        <w:rPr>
          <w:rFonts w:ascii="Times New Roman" w:eastAsia="Times New Roman" w:hAnsi="Times New Roman" w:cs="Times New Roman"/>
          <w:sz w:val="24"/>
          <w:szCs w:val="24"/>
        </w:rPr>
        <w:t xml:space="preserve"> 30 minutes. All women had their children </w:t>
      </w:r>
      <w:proofErr w:type="gramStart"/>
      <w:r>
        <w:rPr>
          <w:rFonts w:ascii="Times New Roman" w:eastAsia="Times New Roman" w:hAnsi="Times New Roman" w:cs="Times New Roman"/>
          <w:sz w:val="24"/>
          <w:szCs w:val="24"/>
        </w:rPr>
        <w:t>present, and</w:t>
      </w:r>
      <w:proofErr w:type="gramEnd"/>
      <w:r>
        <w:rPr>
          <w:rFonts w:ascii="Times New Roman" w:eastAsia="Times New Roman" w:hAnsi="Times New Roman" w:cs="Times New Roman"/>
          <w:sz w:val="24"/>
          <w:szCs w:val="24"/>
        </w:rPr>
        <w:t xml:space="preserve"> were a little more restless than the previous group. The women seemed to know each other, although were not as talkative as the previous session.</w:t>
      </w:r>
    </w:p>
    <w:p w14:paraId="10572904" w14:textId="6B237A0D" w:rsidR="00CC5916" w:rsidRDefault="008018CB">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women's ages ranged between 18 and 35. The </w:t>
      </w:r>
      <w:r w:rsidR="001C514A">
        <w:rPr>
          <w:rFonts w:ascii="Times New Roman" w:eastAsia="Times New Roman" w:hAnsi="Times New Roman" w:cs="Times New Roman"/>
          <w:sz w:val="24"/>
          <w:szCs w:val="24"/>
        </w:rPr>
        <w:t>18-year-old</w:t>
      </w:r>
      <w:r>
        <w:rPr>
          <w:rFonts w:ascii="Times New Roman" w:eastAsia="Times New Roman" w:hAnsi="Times New Roman" w:cs="Times New Roman"/>
          <w:sz w:val="24"/>
          <w:szCs w:val="24"/>
        </w:rPr>
        <w:t xml:space="preserve"> was accompanied by her mother, and remained very quiet throughout the session - her child was 6 months old. There were two dominant speakers, sat opposite the facilitator. The children seemed slightly older than the previous session. Although multiple women were breastfeeding. </w:t>
      </w:r>
    </w:p>
    <w:p w14:paraId="7ACD3B24" w14:textId="77777777" w:rsidR="00CC5916" w:rsidRDefault="008018CB">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Women became restless and less interested towards the end, talking among themselves. </w:t>
      </w:r>
    </w:p>
    <w:p w14:paraId="2134575F" w14:textId="464BF209" w:rsidR="00CC5916" w:rsidRDefault="00CC5916">
      <w:pPr>
        <w:spacing w:before="240" w:after="240"/>
        <w:rPr>
          <w:rFonts w:ascii="Times New Roman" w:eastAsia="Times New Roman" w:hAnsi="Times New Roman" w:cs="Times New Roman"/>
          <w:sz w:val="24"/>
          <w:szCs w:val="24"/>
        </w:rPr>
      </w:pPr>
    </w:p>
    <w:p w14:paraId="70088E0F" w14:textId="77777777" w:rsidR="00CC5916" w:rsidRDefault="008018CB">
      <w:pPr>
        <w:spacing w:before="240" w:after="2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114300" distB="114300" distL="114300" distR="114300" wp14:anchorId="2BF97498" wp14:editId="7CB0F1DB">
            <wp:extent cx="3411940" cy="3875405"/>
            <wp:effectExtent l="0" t="0" r="0" b="0"/>
            <wp:docPr id="2" name="image1.jpg" descr="Image"/>
            <wp:cNvGraphicFramePr/>
            <a:graphic xmlns:a="http://schemas.openxmlformats.org/drawingml/2006/main">
              <a:graphicData uri="http://schemas.openxmlformats.org/drawingml/2006/picture">
                <pic:pic xmlns:pic="http://schemas.openxmlformats.org/drawingml/2006/picture">
                  <pic:nvPicPr>
                    <pic:cNvPr id="0" name="image1.jpg" descr="Image"/>
                    <pic:cNvPicPr preferRelativeResize="0"/>
                  </pic:nvPicPr>
                  <pic:blipFill rotWithShape="1">
                    <a:blip r:embed="rId4"/>
                    <a:srcRect t="51083" r="42578"/>
                    <a:stretch>
                      <a:fillRect/>
                    </a:stretch>
                  </pic:blipFill>
                  <pic:spPr bwMode="auto">
                    <a:xfrm>
                      <a:off x="0" y="0"/>
                      <a:ext cx="3412938" cy="3876539"/>
                    </a:xfrm>
                    <a:prstGeom prst="rect">
                      <a:avLst/>
                    </a:prstGeom>
                    <a:ln>
                      <a:noFill/>
                    </a:ln>
                    <a:extLst>
                      <a:ext uri="{53640926-AAD7-44D8-BBD7-CCE9431645EC}">
                        <a14:shadowObscured xmlns:a14="http://schemas.microsoft.com/office/drawing/2010/main"/>
                      </a:ext>
                    </a:extLst>
                  </pic:spPr>
                </pic:pic>
              </a:graphicData>
            </a:graphic>
          </wp:inline>
        </w:drawing>
      </w:r>
    </w:p>
    <w:sectPr w:rsidR="00CC591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916"/>
    <w:rsid w:val="001C514A"/>
    <w:rsid w:val="00371B1E"/>
    <w:rsid w:val="008018CB"/>
    <w:rsid w:val="00960E7A"/>
    <w:rsid w:val="00CC5916"/>
    <w:rsid w:val="00DC49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3367"/>
  <w15:docId w15:val="{CF7BC11E-222B-4E8F-850D-8307DE65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3</cp:revision>
  <dcterms:created xsi:type="dcterms:W3CDTF">2024-06-17T12:59:00Z</dcterms:created>
  <dcterms:modified xsi:type="dcterms:W3CDTF">2026-02-22T16:07:00Z</dcterms:modified>
</cp:coreProperties>
</file>